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94" w:rsidRPr="00083E43" w:rsidRDefault="00D3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Onyango</w:t>
      </w:r>
      <w:bookmarkStart w:id="0" w:name="_GoBack"/>
      <w:bookmarkEnd w:id="0"/>
    </w:p>
    <w:p w:rsidR="00A11E79" w:rsidRPr="009E5D2A" w:rsidRDefault="00787B62" w:rsidP="009E5D2A">
      <w:pPr>
        <w:jc w:val="both"/>
        <w:rPr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Merging </w:t>
      </w:r>
      <w:proofErr w:type="gramStart"/>
      <w:r w:rsidR="00CC25C9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Shamba  </w:t>
      </w:r>
      <w:r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Maisha</w:t>
      </w:r>
      <w:proofErr w:type="gramEnd"/>
      <w:r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Concept with “Shamba Shape Ups (SSU)” </w:t>
      </w:r>
      <w:r w:rsidR="00602DB7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Can</w:t>
      </w:r>
      <w:r w:rsidR="00CC25C9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Optimize </w:t>
      </w:r>
      <w:r w:rsidR="00602DB7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Agricultural Output </w:t>
      </w:r>
      <w:r w:rsidR="00B411EC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More Compared To</w:t>
      </w:r>
      <w:r w:rsidR="00602DB7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When It Is</w:t>
      </w:r>
      <w:r w:rsidR="00B411EC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Practiced</w:t>
      </w:r>
      <w:r w:rsidR="00602DB7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Alone</w:t>
      </w:r>
      <w:r w:rsidR="00B411EC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.</w:t>
      </w:r>
      <w:r w:rsidR="00602DB7" w:rsidRPr="009E5D2A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</w:t>
      </w:r>
    </w:p>
    <w:p w:rsidR="009E5D2A" w:rsidRDefault="00035A44" w:rsidP="009E5D2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E5D2A">
        <w:rPr>
          <w:rFonts w:ascii="Arial" w:hAnsi="Arial" w:cs="Arial"/>
          <w:b/>
          <w:color w:val="000000"/>
          <w:u w:val="single"/>
          <w:shd w:val="clear" w:color="auto" w:fill="FFFFFF"/>
        </w:rPr>
        <w:t>Overview:</w:t>
      </w:r>
      <w:r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C25C9" w:rsidRPr="009E5D2A">
        <w:rPr>
          <w:rFonts w:ascii="Arial" w:hAnsi="Arial" w:cs="Arial"/>
          <w:color w:val="000000"/>
          <w:shd w:val="clear" w:color="auto" w:fill="FFFFFF"/>
        </w:rPr>
        <w:t xml:space="preserve">The overall objective 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>of Shamba Maisha was to make food and other basic needs available to vulnerable HIV affected families. The</w:t>
      </w:r>
      <w:r w:rsidR="00CC25C9" w:rsidRPr="009E5D2A">
        <w:rPr>
          <w:rFonts w:ascii="Arial" w:hAnsi="Arial" w:cs="Arial"/>
          <w:color w:val="000000"/>
          <w:shd w:val="clear" w:color="auto" w:fill="FFFFFF"/>
        </w:rPr>
        <w:t xml:space="preserve"> money maker water pump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 with complementary training on modern farming;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 xml:space="preserve"> coupled with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 microloan </w:t>
      </w:r>
      <w:r w:rsidR="00CC25C9" w:rsidRPr="009E5D2A">
        <w:rPr>
          <w:rFonts w:ascii="Arial" w:hAnsi="Arial" w:cs="Arial"/>
          <w:color w:val="000000"/>
          <w:shd w:val="clear" w:color="auto" w:fill="FFFFFF"/>
        </w:rPr>
        <w:t>came in handy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 as a priority solution to improving agriculture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 xml:space="preserve"> for food security. Unfortunately,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 this was 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 xml:space="preserve">highly 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skewed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(study protocol) 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to benefit on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only 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a few residing adjacent to permanent surface water. More still,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even some of 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the most </w:t>
      </w:r>
      <w:r w:rsidRPr="009E5D2A">
        <w:rPr>
          <w:rFonts w:ascii="Arial" w:hAnsi="Arial" w:cs="Arial"/>
          <w:color w:val="000000"/>
          <w:shd w:val="clear" w:color="auto" w:fill="FFFFFF"/>
        </w:rPr>
        <w:t>deserving categories</w:t>
      </w:r>
      <w:r w:rsidR="00355536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>(malnourished, very old, weak) would be excluded</w:t>
      </w:r>
      <w:r w:rsidR="00836BAA" w:rsidRPr="009E5D2A">
        <w:rPr>
          <w:rFonts w:ascii="Arial" w:hAnsi="Arial" w:cs="Arial"/>
          <w:color w:val="000000"/>
          <w:shd w:val="clear" w:color="auto" w:fill="FFFFFF"/>
        </w:rPr>
        <w:t xml:space="preserve"> for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 purpose</w:t>
      </w:r>
      <w:r w:rsidR="00836BAA" w:rsidRPr="009E5D2A">
        <w:rPr>
          <w:rFonts w:ascii="Arial" w:hAnsi="Arial" w:cs="Arial"/>
          <w:color w:val="000000"/>
          <w:shd w:val="clear" w:color="auto" w:fill="FFFFFF"/>
        </w:rPr>
        <w:t>s</w:t>
      </w:r>
      <w:r w:rsidR="002D78AB" w:rsidRPr="009E5D2A">
        <w:rPr>
          <w:rFonts w:ascii="Arial" w:hAnsi="Arial" w:cs="Arial"/>
          <w:color w:val="000000"/>
          <w:shd w:val="clear" w:color="auto" w:fill="FFFFFF"/>
        </w:rPr>
        <w:t xml:space="preserve"> of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>controlling the</w:t>
      </w:r>
      <w:r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>study; wh</w:t>
      </w:r>
      <w:r w:rsidRPr="009E5D2A">
        <w:rPr>
          <w:rFonts w:ascii="Arial" w:hAnsi="Arial" w:cs="Arial"/>
          <w:color w:val="000000"/>
          <w:shd w:val="clear" w:color="auto" w:fill="FFFFFF"/>
        </w:rPr>
        <w:t>ile in the actual sense they ought to be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 xml:space="preserve"> the </w:t>
      </w:r>
      <w:r w:rsidR="00836BAA" w:rsidRPr="009E5D2A">
        <w:rPr>
          <w:rFonts w:ascii="Arial" w:hAnsi="Arial" w:cs="Arial"/>
          <w:color w:val="000000"/>
          <w:shd w:val="clear" w:color="auto" w:fill="FFFFFF"/>
        </w:rPr>
        <w:t xml:space="preserve">biggest beneficiaries / </w:t>
      </w:r>
      <w:r w:rsidR="005514B0" w:rsidRPr="009E5D2A">
        <w:rPr>
          <w:rFonts w:ascii="Arial" w:hAnsi="Arial" w:cs="Arial"/>
          <w:color w:val="000000"/>
          <w:shd w:val="clear" w:color="auto" w:fill="FFFFFF"/>
        </w:rPr>
        <w:t>targeted group for intervention.</w:t>
      </w:r>
      <w:r w:rsidR="00836BAA" w:rsidRPr="009E5D2A">
        <w:rPr>
          <w:rFonts w:ascii="Arial" w:hAnsi="Arial" w:cs="Arial"/>
          <w:color w:val="000000"/>
          <w:shd w:val="clear" w:color="auto" w:fill="FFFFFF"/>
        </w:rPr>
        <w:t xml:space="preserve"> And worse still, the seasonal drought and floods would not allow the few advantaged 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>group to harvest their crops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 xml:space="preserve"> owing to their proximity to</w:t>
      </w:r>
      <w:r w:rsidR="00836BAA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>water catchment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>, with hippopotamus equally ruining their produce.</w:t>
      </w:r>
      <w:r w:rsidR="002D78AB" w:rsidRPr="009E5D2A">
        <w:rPr>
          <w:rFonts w:ascii="Arial" w:hAnsi="Arial" w:cs="Arial"/>
          <w:color w:val="000000"/>
          <w:shd w:val="clear" w:color="auto" w:fill="FFFFFF"/>
        </w:rPr>
        <w:t xml:space="preserve"> Opening interventions to everybody who cares, but limiting data analysis to a few that fits study criteria could be preferable.</w:t>
      </w:r>
    </w:p>
    <w:p w:rsidR="009E5D2A" w:rsidRDefault="00035A44" w:rsidP="009E5D2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E5D2A">
        <w:rPr>
          <w:rFonts w:ascii="Arial" w:hAnsi="Arial" w:cs="Arial"/>
          <w:b/>
          <w:color w:val="000000"/>
          <w:u w:val="single"/>
          <w:shd w:val="clear" w:color="auto" w:fill="FFFFFF"/>
        </w:rPr>
        <w:t>Modifications:</w:t>
      </w:r>
      <w:r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 xml:space="preserve">Kitchen garden farming </w:t>
      </w:r>
      <w:r w:rsidR="006C0C12" w:rsidRPr="009E5D2A">
        <w:rPr>
          <w:rFonts w:ascii="Arial" w:hAnsi="Arial" w:cs="Arial"/>
          <w:color w:val="000000"/>
          <w:shd w:val="clear" w:color="auto" w:fill="FFFFFF"/>
        </w:rPr>
        <w:t>is a new</w:t>
      </w:r>
      <w:r w:rsidR="00016FD2" w:rsidRPr="009E5D2A">
        <w:rPr>
          <w:rFonts w:ascii="Arial" w:hAnsi="Arial" w:cs="Arial"/>
          <w:color w:val="000000"/>
          <w:shd w:val="clear" w:color="auto" w:fill="FFFFFF"/>
        </w:rPr>
        <w:t xml:space="preserve"> improved farming model</w:t>
      </w:r>
      <w:r w:rsidR="006C0C12" w:rsidRPr="009E5D2A">
        <w:rPr>
          <w:rFonts w:ascii="Arial" w:hAnsi="Arial" w:cs="Arial"/>
          <w:color w:val="000000"/>
          <w:shd w:val="clear" w:color="auto" w:fill="FFFFFF"/>
        </w:rPr>
        <w:t xml:space="preserve"> practiced in Kenya of late 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>courtesy</w:t>
      </w:r>
      <w:r w:rsidR="006C0C12" w:rsidRPr="009E5D2A">
        <w:rPr>
          <w:rFonts w:ascii="Arial" w:hAnsi="Arial" w:cs="Arial"/>
          <w:color w:val="000000"/>
          <w:shd w:val="clear" w:color="auto" w:fill="FFFFFF"/>
        </w:rPr>
        <w:t xml:space="preserve"> of</w:t>
      </w:r>
      <w:r w:rsidR="00866D81" w:rsidRPr="009E5D2A">
        <w:rPr>
          <w:rFonts w:ascii="Arial" w:hAnsi="Arial" w:cs="Arial"/>
          <w:color w:val="000000"/>
          <w:shd w:val="clear" w:color="auto" w:fill="FFFFFF"/>
        </w:rPr>
        <w:t xml:space="preserve"> the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Kenya </w:t>
      </w:r>
      <w:r w:rsidR="00866D81" w:rsidRPr="009E5D2A">
        <w:rPr>
          <w:rFonts w:ascii="Arial" w:hAnsi="Arial" w:cs="Arial"/>
          <w:color w:val="000000"/>
          <w:shd w:val="clear" w:color="auto" w:fill="FFFFFF"/>
        </w:rPr>
        <w:t>agricultural extension officers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 xml:space="preserve"> dubbed</w:t>
      </w:r>
      <w:r w:rsidR="00A83DB9" w:rsidRPr="009E5D2A">
        <w:rPr>
          <w:rFonts w:ascii="Arial" w:hAnsi="Arial" w:cs="Arial"/>
          <w:b/>
          <w:color w:val="000000"/>
          <w:shd w:val="clear" w:color="auto" w:fill="FFFFFF"/>
        </w:rPr>
        <w:t xml:space="preserve"> “Shamba Shape Up (SSU)”</w:t>
      </w:r>
      <w:r w:rsidR="00866D81"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5" w:history="1">
        <w:r w:rsidR="00964C46" w:rsidRPr="009E5D2A">
          <w:rPr>
            <w:rStyle w:val="Hyperlink"/>
            <w:rFonts w:ascii="Arial" w:hAnsi="Arial" w:cs="Arial"/>
            <w:b/>
            <w:shd w:val="clear" w:color="auto" w:fill="FFFFFF"/>
          </w:rPr>
          <w:t>https://shambashapeup.com/impact/</w:t>
        </w:r>
      </w:hyperlink>
      <w:r w:rsidR="00964C46" w:rsidRPr="009E5D2A">
        <w:rPr>
          <w:rFonts w:ascii="Arial" w:hAnsi="Arial" w:cs="Arial"/>
          <w:b/>
          <w:color w:val="000000"/>
          <w:shd w:val="clear" w:color="auto" w:fill="FFFFFF"/>
        </w:rPr>
        <w:t xml:space="preserve"> .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>Farming is made simpler, cheaper, secured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>,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469D1" w:rsidRPr="009E5D2A">
        <w:rPr>
          <w:rFonts w:ascii="Arial" w:hAnsi="Arial" w:cs="Arial"/>
          <w:color w:val="000000"/>
          <w:shd w:val="clear" w:color="auto" w:fill="FFFFFF"/>
        </w:rPr>
        <w:t xml:space="preserve">convenient, </w:t>
      </w:r>
      <w:proofErr w:type="spellStart"/>
      <w:r w:rsidR="00A469D1" w:rsidRPr="009E5D2A">
        <w:rPr>
          <w:rFonts w:ascii="Arial" w:hAnsi="Arial" w:cs="Arial"/>
          <w:color w:val="000000"/>
          <w:shd w:val="clear" w:color="auto" w:fill="FFFFFF"/>
        </w:rPr>
        <w:t>labour</w:t>
      </w:r>
      <w:proofErr w:type="spellEnd"/>
      <w:r w:rsidR="00A469D1" w:rsidRPr="009E5D2A">
        <w:rPr>
          <w:rFonts w:ascii="Arial" w:hAnsi="Arial" w:cs="Arial"/>
          <w:color w:val="000000"/>
          <w:shd w:val="clear" w:color="auto" w:fill="FFFFFF"/>
        </w:rPr>
        <w:t xml:space="preserve"> friendly, 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>and sustainable</w:t>
      </w:r>
      <w:r w:rsidR="00D12A84" w:rsidRPr="009E5D2A">
        <w:rPr>
          <w:rFonts w:ascii="Arial" w:hAnsi="Arial" w:cs="Arial"/>
          <w:color w:val="000000"/>
          <w:shd w:val="clear" w:color="auto" w:fill="FFFFFF"/>
        </w:rPr>
        <w:t xml:space="preserve"> using harvested</w:t>
      </w:r>
      <w:r w:rsidR="00A83DB9" w:rsidRPr="009E5D2A">
        <w:rPr>
          <w:rFonts w:ascii="Arial" w:hAnsi="Arial" w:cs="Arial"/>
          <w:color w:val="000000"/>
          <w:shd w:val="clear" w:color="auto" w:fill="FFFFFF"/>
        </w:rPr>
        <w:t xml:space="preserve"> rain water in</w:t>
      </w:r>
      <w:r w:rsidR="00D12A84" w:rsidRPr="009E5D2A">
        <w:rPr>
          <w:rFonts w:ascii="Arial" w:hAnsi="Arial" w:cs="Arial"/>
          <w:color w:val="000000"/>
          <w:shd w:val="clear" w:color="auto" w:fill="FFFFFF"/>
        </w:rPr>
        <w:t xml:space="preserve">to reservoir tanks at average cost 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of </w:t>
      </w:r>
      <w:proofErr w:type="spellStart"/>
      <w:r w:rsidR="00845D89" w:rsidRPr="009E5D2A">
        <w:rPr>
          <w:rFonts w:ascii="Arial" w:hAnsi="Arial" w:cs="Arial"/>
          <w:color w:val="000000"/>
          <w:shd w:val="clear" w:color="auto" w:fill="FFFFFF"/>
        </w:rPr>
        <w:t>Ksh</w:t>
      </w:r>
      <w:proofErr w:type="spellEnd"/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12A84" w:rsidRPr="009E5D2A">
        <w:rPr>
          <w:rFonts w:ascii="Arial" w:hAnsi="Arial" w:cs="Arial"/>
          <w:color w:val="000000"/>
          <w:shd w:val="clear" w:color="auto" w:fill="FFFFFF"/>
        </w:rPr>
        <w:t>30,000 per 5000 liters tank. The pressure built in the tank is adequate enough to push wat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>er into the kitchen garden</w:t>
      </w:r>
      <w:r w:rsidR="00D12A84" w:rsidRPr="009E5D2A">
        <w:rPr>
          <w:rFonts w:ascii="Arial" w:hAnsi="Arial" w:cs="Arial"/>
          <w:color w:val="000000"/>
          <w:shd w:val="clear" w:color="auto" w:fill="FFFFFF"/>
        </w:rPr>
        <w:t xml:space="preserve"> using horse pipes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 at no additional energy; thus </w:t>
      </w:r>
      <w:r w:rsidR="00964C46" w:rsidRPr="009E5D2A">
        <w:rPr>
          <w:rFonts w:ascii="Arial" w:hAnsi="Arial" w:cs="Arial"/>
          <w:color w:val="000000"/>
          <w:shd w:val="clear" w:color="auto" w:fill="FFFFFF"/>
        </w:rPr>
        <w:t>recommendable to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 every member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 of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 HIV affected families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 irrespective of their health status.</w:t>
      </w:r>
      <w:r w:rsidR="00A83DB9"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Alternatively, pulling intervention participants into a group of five to secure a generator at a cost of </w:t>
      </w:r>
      <w:proofErr w:type="spellStart"/>
      <w:r w:rsidR="00845D89" w:rsidRPr="009E5D2A">
        <w:rPr>
          <w:rFonts w:ascii="Arial" w:hAnsi="Arial" w:cs="Arial"/>
          <w:color w:val="000000"/>
          <w:shd w:val="clear" w:color="auto" w:fill="FFFFFF"/>
        </w:rPr>
        <w:t>Ksh</w:t>
      </w:r>
      <w:proofErr w:type="spellEnd"/>
      <w:r w:rsidR="00845D89" w:rsidRPr="009E5D2A">
        <w:rPr>
          <w:rFonts w:ascii="Arial" w:hAnsi="Arial" w:cs="Arial"/>
          <w:color w:val="000000"/>
          <w:shd w:val="clear" w:color="auto" w:fill="FFFFFF"/>
        </w:rPr>
        <w:t>. 65,000</w:t>
      </w:r>
      <w:r w:rsidR="00416244" w:rsidRPr="009E5D2A">
        <w:rPr>
          <w:rFonts w:ascii="Arial" w:hAnsi="Arial" w:cs="Arial"/>
          <w:color w:val="000000"/>
          <w:shd w:val="clear" w:color="auto" w:fill="FFFFFF"/>
        </w:rPr>
        <w:t xml:space="preserve"> for rotational use</w:t>
      </w:r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 is feasible and less </w:t>
      </w:r>
      <w:proofErr w:type="spellStart"/>
      <w:r w:rsidR="00845D89" w:rsidRPr="009E5D2A">
        <w:rPr>
          <w:rFonts w:ascii="Arial" w:hAnsi="Arial" w:cs="Arial"/>
          <w:color w:val="000000"/>
          <w:shd w:val="clear" w:color="auto" w:fill="FFFFFF"/>
        </w:rPr>
        <w:t>labour</w:t>
      </w:r>
      <w:proofErr w:type="spellEnd"/>
      <w:r w:rsidR="00845D89" w:rsidRPr="009E5D2A">
        <w:rPr>
          <w:rFonts w:ascii="Arial" w:hAnsi="Arial" w:cs="Arial"/>
          <w:color w:val="000000"/>
          <w:shd w:val="clear" w:color="auto" w:fill="FFFFFF"/>
        </w:rPr>
        <w:t xml:space="preserve"> intensive</w:t>
      </w:r>
      <w:r w:rsidR="00416244" w:rsidRPr="009E5D2A">
        <w:rPr>
          <w:rFonts w:ascii="Arial" w:hAnsi="Arial" w:cs="Arial"/>
          <w:color w:val="000000"/>
          <w:shd w:val="clear" w:color="auto" w:fill="FFFFFF"/>
        </w:rPr>
        <w:t xml:space="preserve">; </w:t>
      </w:r>
      <w:r w:rsidR="000B6333" w:rsidRPr="009E5D2A">
        <w:rPr>
          <w:rFonts w:ascii="Arial" w:hAnsi="Arial" w:cs="Arial"/>
          <w:color w:val="000000"/>
          <w:shd w:val="clear" w:color="auto" w:fill="FFFFFF"/>
        </w:rPr>
        <w:t xml:space="preserve"> and is more likely to increase farm acreage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 with</w:t>
      </w:r>
      <w:r w:rsidR="000B6333" w:rsidRPr="009E5D2A">
        <w:rPr>
          <w:rFonts w:ascii="Arial" w:hAnsi="Arial" w:cs="Arial"/>
          <w:color w:val="000000"/>
          <w:shd w:val="clear" w:color="auto" w:fill="FFFFFF"/>
        </w:rPr>
        <w:t xml:space="preserve"> subsequent increased </w:t>
      </w:r>
      <w:r w:rsidR="00416244" w:rsidRPr="009E5D2A">
        <w:rPr>
          <w:rFonts w:ascii="Arial" w:hAnsi="Arial" w:cs="Arial"/>
          <w:color w:val="000000"/>
          <w:shd w:val="clear" w:color="auto" w:fill="FFFFFF"/>
        </w:rPr>
        <w:t xml:space="preserve">in 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production. </w:t>
      </w:r>
      <w:r w:rsidR="00845D89"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956AB6" w:rsidRPr="009E5D2A">
        <w:rPr>
          <w:rFonts w:ascii="Arial" w:hAnsi="Arial" w:cs="Arial"/>
          <w:color w:val="000000"/>
          <w:shd w:val="clear" w:color="auto" w:fill="FFFFFF"/>
        </w:rPr>
        <w:t>Additional</w:t>
      </w:r>
      <w:r w:rsidR="00A469D1" w:rsidRPr="009E5D2A">
        <w:rPr>
          <w:rFonts w:ascii="Arial" w:hAnsi="Arial" w:cs="Arial"/>
          <w:color w:val="000000"/>
          <w:shd w:val="clear" w:color="auto" w:fill="FFFFFF"/>
        </w:rPr>
        <w:t xml:space="preserve"> incentives such as training on </w:t>
      </w:r>
      <w:r w:rsidR="00956AB6" w:rsidRPr="009E5D2A">
        <w:rPr>
          <w:rFonts w:ascii="Arial" w:hAnsi="Arial" w:cs="Arial"/>
          <w:color w:val="000000"/>
          <w:shd w:val="clear" w:color="auto" w:fill="FFFFFF"/>
        </w:rPr>
        <w:t>improved methods of farming, quality seeds; and extending little cash transfers</w:t>
      </w:r>
      <w:r w:rsidR="00083E43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16244" w:rsidRPr="009E5D2A">
        <w:rPr>
          <w:rFonts w:ascii="Arial" w:hAnsi="Arial" w:cs="Arial"/>
          <w:color w:val="000000"/>
          <w:shd w:val="clear" w:color="auto" w:fill="FFFFFF"/>
        </w:rPr>
        <w:t xml:space="preserve">or microfinance loan </w:t>
      </w:r>
      <w:r w:rsidR="00083E43" w:rsidRPr="009E5D2A">
        <w:rPr>
          <w:rFonts w:ascii="Arial" w:hAnsi="Arial" w:cs="Arial"/>
          <w:color w:val="000000"/>
          <w:shd w:val="clear" w:color="auto" w:fill="FFFFFF"/>
        </w:rPr>
        <w:t>specifically</w:t>
      </w:r>
      <w:r w:rsidR="00956AB6" w:rsidRPr="009E5D2A">
        <w:rPr>
          <w:rFonts w:ascii="Arial" w:hAnsi="Arial" w:cs="Arial"/>
          <w:color w:val="000000"/>
          <w:shd w:val="clear" w:color="auto" w:fill="FFFFFF"/>
        </w:rPr>
        <w:t xml:space="preserve"> to the vulnerable gr</w:t>
      </w:r>
      <w:r w:rsidR="00347CB9" w:rsidRPr="009E5D2A">
        <w:rPr>
          <w:rFonts w:ascii="Arial" w:hAnsi="Arial" w:cs="Arial"/>
          <w:color w:val="000000"/>
          <w:shd w:val="clear" w:color="auto" w:fill="FFFFFF"/>
        </w:rPr>
        <w:t>oups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 would further enable them secure basic farm inputs</w:t>
      </w:r>
      <w:r w:rsidR="00083E43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E7151" w:rsidRPr="009E5D2A">
        <w:rPr>
          <w:rFonts w:ascii="Arial" w:hAnsi="Arial" w:cs="Arial"/>
          <w:color w:val="000000"/>
          <w:shd w:val="clear" w:color="auto" w:fill="FFFFFF"/>
        </w:rPr>
        <w:t xml:space="preserve">in order </w:t>
      </w:r>
      <w:r w:rsidR="00083E43" w:rsidRPr="009E5D2A">
        <w:rPr>
          <w:rFonts w:ascii="Arial" w:hAnsi="Arial" w:cs="Arial"/>
          <w:color w:val="000000"/>
          <w:shd w:val="clear" w:color="auto" w:fill="FFFFFF"/>
        </w:rPr>
        <w:t>to achieve the overall objective.</w:t>
      </w:r>
    </w:p>
    <w:p w:rsidR="009E5D2A" w:rsidRDefault="00083E43" w:rsidP="009E5D2A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E5D2A">
        <w:rPr>
          <w:rFonts w:ascii="Arial" w:hAnsi="Arial" w:cs="Arial"/>
          <w:b/>
          <w:color w:val="000000"/>
          <w:u w:val="single"/>
          <w:shd w:val="clear" w:color="auto" w:fill="FFFFFF"/>
        </w:rPr>
        <w:t>Hypothesis:</w:t>
      </w:r>
      <w:r w:rsidR="00347CB9" w:rsidRPr="009E5D2A">
        <w:rPr>
          <w:rFonts w:ascii="Arial" w:hAnsi="Arial" w:cs="Arial"/>
          <w:color w:val="000000"/>
          <w:shd w:val="clear" w:color="auto" w:fill="FFFFFF"/>
        </w:rPr>
        <w:t xml:space="preserve"> We hypothesis that ideas /</w:t>
      </w:r>
      <w:r w:rsidRPr="009E5D2A">
        <w:rPr>
          <w:rFonts w:ascii="Arial" w:hAnsi="Arial" w:cs="Arial"/>
          <w:color w:val="000000"/>
          <w:shd w:val="clear" w:color="auto" w:fill="FFFFFF"/>
        </w:rPr>
        <w:t xml:space="preserve"> approaches envisaged in “Shamba Maisha”</w:t>
      </w:r>
      <w:r w:rsidR="00347CB9" w:rsidRPr="009E5D2A">
        <w:rPr>
          <w:rFonts w:ascii="Arial" w:hAnsi="Arial" w:cs="Arial"/>
          <w:color w:val="000000"/>
          <w:shd w:val="clear" w:color="auto" w:fill="FFFFFF"/>
        </w:rPr>
        <w:t xml:space="preserve"> if</w:t>
      </w:r>
      <w:r w:rsidRPr="009E5D2A">
        <w:rPr>
          <w:rFonts w:ascii="Arial" w:hAnsi="Arial" w:cs="Arial"/>
          <w:color w:val="000000"/>
          <w:shd w:val="clear" w:color="auto" w:fill="FFFFFF"/>
        </w:rPr>
        <w:t xml:space="preserve"> merged </w:t>
      </w:r>
      <w:r w:rsidR="00347CB9" w:rsidRPr="009E5D2A">
        <w:rPr>
          <w:rFonts w:ascii="Arial" w:hAnsi="Arial" w:cs="Arial"/>
          <w:color w:val="000000"/>
          <w:shd w:val="clear" w:color="auto" w:fill="FFFFFF"/>
        </w:rPr>
        <w:t xml:space="preserve"> with additional </w:t>
      </w:r>
      <w:r w:rsidRPr="009E5D2A">
        <w:rPr>
          <w:rFonts w:ascii="Arial" w:hAnsi="Arial" w:cs="Arial"/>
          <w:color w:val="000000"/>
          <w:shd w:val="clear" w:color="auto" w:fill="FFFFFF"/>
        </w:rPr>
        <w:t xml:space="preserve"> ideas behind the “Shamba Shape Up</w:t>
      </w:r>
      <w:r w:rsidR="006D5D40" w:rsidRPr="009E5D2A">
        <w:rPr>
          <w:rFonts w:ascii="Arial" w:hAnsi="Arial" w:cs="Arial"/>
          <w:color w:val="000000"/>
          <w:shd w:val="clear" w:color="auto" w:fill="FFFFFF"/>
        </w:rPr>
        <w:t xml:space="preserve"> (SSU)</w:t>
      </w:r>
      <w:r w:rsidRPr="009E5D2A">
        <w:rPr>
          <w:rFonts w:ascii="Arial" w:hAnsi="Arial" w:cs="Arial"/>
          <w:color w:val="000000"/>
          <w:shd w:val="clear" w:color="auto" w:fill="FFFFFF"/>
        </w:rPr>
        <w:t>”</w:t>
      </w:r>
      <w:r w:rsidR="001A39DC" w:rsidRPr="009E5D2A">
        <w:rPr>
          <w:rFonts w:ascii="Arial" w:hAnsi="Arial" w:cs="Arial"/>
          <w:color w:val="000000"/>
          <w:shd w:val="clear" w:color="auto" w:fill="FFFFFF"/>
        </w:rPr>
        <w:t>;</w:t>
      </w:r>
      <w:r w:rsidR="006D5D40" w:rsidRPr="009E5D2A">
        <w:rPr>
          <w:rFonts w:ascii="Arial" w:hAnsi="Arial" w:cs="Arial"/>
          <w:color w:val="000000"/>
          <w:shd w:val="clear" w:color="auto" w:fill="FFFFFF"/>
        </w:rPr>
        <w:t xml:space="preserve"> then</w:t>
      </w:r>
      <w:r w:rsidR="001A39DC" w:rsidRPr="009E5D2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D5D40" w:rsidRPr="009E5D2A">
        <w:rPr>
          <w:rFonts w:ascii="Arial" w:hAnsi="Arial" w:cs="Arial"/>
          <w:color w:val="000000"/>
          <w:shd w:val="clear" w:color="auto" w:fill="FFFFFF"/>
        </w:rPr>
        <w:t xml:space="preserve"> majority  families affected by HI</w:t>
      </w:r>
      <w:r w:rsidR="001A39DC" w:rsidRPr="009E5D2A">
        <w:rPr>
          <w:rFonts w:ascii="Arial" w:hAnsi="Arial" w:cs="Arial"/>
          <w:color w:val="000000"/>
          <w:shd w:val="clear" w:color="auto" w:fill="FFFFFF"/>
        </w:rPr>
        <w:t>V in western Kenya will</w:t>
      </w:r>
      <w:r w:rsidR="00964C46" w:rsidRPr="009E5D2A">
        <w:rPr>
          <w:rFonts w:ascii="Arial" w:hAnsi="Arial" w:cs="Arial"/>
          <w:color w:val="000000"/>
          <w:shd w:val="clear" w:color="auto" w:fill="FFFFFF"/>
        </w:rPr>
        <w:t xml:space="preserve"> realize </w:t>
      </w:r>
      <w:r w:rsidR="00687F37" w:rsidRPr="009E5D2A">
        <w:rPr>
          <w:rFonts w:ascii="Arial" w:hAnsi="Arial" w:cs="Arial"/>
          <w:color w:val="000000"/>
          <w:shd w:val="clear" w:color="auto" w:fill="FFFFFF"/>
        </w:rPr>
        <w:t>increased produce and</w:t>
      </w:r>
      <w:r w:rsidR="001A39DC" w:rsidRPr="009E5D2A">
        <w:rPr>
          <w:rFonts w:ascii="Arial" w:hAnsi="Arial" w:cs="Arial"/>
          <w:color w:val="000000"/>
          <w:shd w:val="clear" w:color="auto" w:fill="FFFFFF"/>
        </w:rPr>
        <w:t xml:space="preserve"> acreage cover, reduced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 xml:space="preserve"> farm</w:t>
      </w:r>
      <w:r w:rsidR="001A39DC" w:rsidRPr="009E5D2A">
        <w:rPr>
          <w:rFonts w:ascii="Arial" w:hAnsi="Arial" w:cs="Arial"/>
          <w:color w:val="000000"/>
          <w:shd w:val="clear" w:color="auto" w:fill="FFFFFF"/>
        </w:rPr>
        <w:t xml:space="preserve"> losses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 xml:space="preserve">, less </w:t>
      </w:r>
      <w:proofErr w:type="spellStart"/>
      <w:r w:rsidR="00964C46" w:rsidRPr="009E5D2A">
        <w:rPr>
          <w:rFonts w:ascii="Arial" w:hAnsi="Arial" w:cs="Arial"/>
          <w:color w:val="000000"/>
          <w:shd w:val="clear" w:color="auto" w:fill="FFFFFF"/>
        </w:rPr>
        <w:t>labour</w:t>
      </w:r>
      <w:proofErr w:type="spellEnd"/>
      <w:r w:rsidR="00964C46" w:rsidRPr="009E5D2A">
        <w:rPr>
          <w:rFonts w:ascii="Arial" w:hAnsi="Arial" w:cs="Arial"/>
          <w:color w:val="000000"/>
          <w:shd w:val="clear" w:color="auto" w:fill="FFFFFF"/>
        </w:rPr>
        <w:t>,</w:t>
      </w:r>
      <w:r w:rsidR="00687F37" w:rsidRPr="009E5D2A">
        <w:rPr>
          <w:rFonts w:ascii="Arial" w:hAnsi="Arial" w:cs="Arial"/>
          <w:color w:val="000000"/>
          <w:shd w:val="clear" w:color="auto" w:fill="FFFFFF"/>
        </w:rPr>
        <w:t xml:space="preserve"> with subsequent</w:t>
      </w:r>
      <w:r w:rsidR="006D5D40" w:rsidRPr="009E5D2A">
        <w:rPr>
          <w:rFonts w:ascii="Arial" w:hAnsi="Arial" w:cs="Arial"/>
          <w:color w:val="000000"/>
          <w:shd w:val="clear" w:color="auto" w:fill="FFFFFF"/>
        </w:rPr>
        <w:t xml:space="preserve"> improved  health and well-being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>.</w:t>
      </w:r>
      <w:r w:rsidR="009E5D2A" w:rsidRPr="009E5D2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787B62" w:rsidRPr="009E5D2A" w:rsidRDefault="00964C46" w:rsidP="009E5D2A">
      <w:pPr>
        <w:jc w:val="both"/>
        <w:rPr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9E5D2A">
        <w:rPr>
          <w:rFonts w:ascii="Arial" w:hAnsi="Arial" w:cs="Arial"/>
          <w:b/>
          <w:color w:val="000000"/>
          <w:u w:val="single"/>
          <w:shd w:val="clear" w:color="auto" w:fill="FFFFFF"/>
        </w:rPr>
        <w:t>Additional s</w:t>
      </w:r>
      <w:r w:rsidR="00787B62" w:rsidRPr="009E5D2A">
        <w:rPr>
          <w:rFonts w:ascii="Arial" w:hAnsi="Arial" w:cs="Arial"/>
          <w:b/>
          <w:color w:val="000000"/>
          <w:u w:val="single"/>
          <w:shd w:val="clear" w:color="auto" w:fill="FFFFFF"/>
        </w:rPr>
        <w:t>uggestion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>: A quantitative analysis of data complete with statistic</w:t>
      </w:r>
      <w:r w:rsidR="008C2C01" w:rsidRPr="009E5D2A">
        <w:rPr>
          <w:rFonts w:ascii="Arial" w:hAnsi="Arial" w:cs="Arial"/>
          <w:color w:val="000000"/>
          <w:shd w:val="clear" w:color="auto" w:fill="FFFFFF"/>
        </w:rPr>
        <w:t>al test of significance would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C2C01" w:rsidRPr="009E5D2A">
        <w:rPr>
          <w:rFonts w:ascii="Arial" w:hAnsi="Arial" w:cs="Arial"/>
          <w:color w:val="000000"/>
          <w:shd w:val="clear" w:color="auto" w:fill="FFFFFF"/>
        </w:rPr>
        <w:t xml:space="preserve">probably be </w:t>
      </w:r>
      <w:r w:rsidR="00787B62" w:rsidRPr="009E5D2A">
        <w:rPr>
          <w:rFonts w:ascii="Arial" w:hAnsi="Arial" w:cs="Arial"/>
          <w:color w:val="000000"/>
          <w:shd w:val="clear" w:color="auto" w:fill="FFFFFF"/>
        </w:rPr>
        <w:t>more appropriate in evaluating interventions impacts taking into account other intervening / moderating factors in the study.</w:t>
      </w:r>
    </w:p>
    <w:p w:rsidR="00787B62" w:rsidRPr="009E5D2A" w:rsidRDefault="00A11E79" w:rsidP="009E5D2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E5D2A">
        <w:rPr>
          <w:rFonts w:ascii="Arial" w:hAnsi="Arial" w:cs="Arial"/>
          <w:color w:val="000000"/>
          <w:shd w:val="clear" w:color="auto" w:fill="FFFFFF"/>
        </w:rPr>
        <w:t xml:space="preserve">Mr. Calleb Onyango PhD. Student  </w:t>
      </w:r>
      <w:r w:rsidRPr="009E5D2A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405255" cy="474345"/>
            <wp:effectExtent l="19050" t="0" r="4445" b="0"/>
            <wp:docPr id="3" name="Picture 3" descr="C:\Users\Caleb\CALEB SIGNATURE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leb\CALEB SIGNATURE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F37" w:rsidRPr="009E5D2A">
        <w:rPr>
          <w:rFonts w:ascii="Arial" w:hAnsi="Arial" w:cs="Arial"/>
          <w:color w:val="000000"/>
          <w:shd w:val="clear" w:color="auto" w:fill="FFFFFF"/>
        </w:rPr>
        <w:t xml:space="preserve"> 20/01/2021</w:t>
      </w:r>
    </w:p>
    <w:sectPr w:rsidR="00787B62" w:rsidRPr="009E5D2A" w:rsidSect="00282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C9"/>
    <w:rsid w:val="00016FD2"/>
    <w:rsid w:val="00035A44"/>
    <w:rsid w:val="00083E43"/>
    <w:rsid w:val="000B6333"/>
    <w:rsid w:val="001A39DC"/>
    <w:rsid w:val="00282194"/>
    <w:rsid w:val="002D78AB"/>
    <w:rsid w:val="00347CB9"/>
    <w:rsid w:val="00355536"/>
    <w:rsid w:val="00416244"/>
    <w:rsid w:val="005514B0"/>
    <w:rsid w:val="00602DB7"/>
    <w:rsid w:val="00687F37"/>
    <w:rsid w:val="006C0C12"/>
    <w:rsid w:val="006D5D40"/>
    <w:rsid w:val="00787B62"/>
    <w:rsid w:val="00832832"/>
    <w:rsid w:val="00836BAA"/>
    <w:rsid w:val="00845D89"/>
    <w:rsid w:val="00866D81"/>
    <w:rsid w:val="008C2C01"/>
    <w:rsid w:val="00956AB6"/>
    <w:rsid w:val="00964C46"/>
    <w:rsid w:val="009E5D2A"/>
    <w:rsid w:val="00A11E79"/>
    <w:rsid w:val="00A469D1"/>
    <w:rsid w:val="00A83DB9"/>
    <w:rsid w:val="00B411EC"/>
    <w:rsid w:val="00BA0D04"/>
    <w:rsid w:val="00C23256"/>
    <w:rsid w:val="00CC25C9"/>
    <w:rsid w:val="00D12A84"/>
    <w:rsid w:val="00D35244"/>
    <w:rsid w:val="00E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hambashapeup.com/imp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</dc:creator>
  <cp:lastModifiedBy>Rachel Burger</cp:lastModifiedBy>
  <cp:revision>3</cp:revision>
  <dcterms:created xsi:type="dcterms:W3CDTF">2021-01-20T18:16:00Z</dcterms:created>
  <dcterms:modified xsi:type="dcterms:W3CDTF">2021-01-20T18:16:00Z</dcterms:modified>
</cp:coreProperties>
</file>