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58" w:rsidRPr="00DE4FAA" w:rsidRDefault="00E03058" w:rsidP="00E03058">
      <w:pPr>
        <w:rPr>
          <w:b/>
        </w:rPr>
      </w:pPr>
      <w:r w:rsidRPr="00DE4FAA">
        <w:rPr>
          <w:b/>
        </w:rPr>
        <w:t>MODULES DONE</w:t>
      </w:r>
      <w:r w:rsidR="00E97159" w:rsidRPr="00DE4FAA">
        <w:rPr>
          <w:b/>
        </w:rPr>
        <w:t xml:space="preserve"> WHOSE RESULTS ARE NOT YET RECEIVED EL/SMB/00324/2013</w:t>
      </w:r>
    </w:p>
    <w:p w:rsidR="00E03058" w:rsidRDefault="00E03058" w:rsidP="00E03058">
      <w:r>
        <w:t>May – August 2013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101</w:t>
      </w:r>
      <w:r>
        <w:tab/>
        <w:t xml:space="preserve">Intro to business studies 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102 </w:t>
      </w:r>
      <w:r>
        <w:tab/>
        <w:t xml:space="preserve">Intro to business management 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104</w:t>
      </w:r>
      <w:r>
        <w:tab/>
        <w:t xml:space="preserve">Elements of Marketing </w:t>
      </w:r>
    </w:p>
    <w:p w:rsidR="00E03058" w:rsidRDefault="00E03058" w:rsidP="00E03058">
      <w:r>
        <w:t>September – December 2013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108</w:t>
      </w:r>
      <w:r>
        <w:tab/>
        <w:t>Business Communication</w:t>
      </w:r>
      <w:r>
        <w:tab/>
      </w:r>
      <w:r>
        <w:tab/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201</w:t>
      </w:r>
      <w:r>
        <w:tab/>
      </w:r>
      <w:proofErr w:type="spellStart"/>
      <w:r>
        <w:t>Behavioural</w:t>
      </w:r>
      <w:proofErr w:type="spellEnd"/>
      <w:r>
        <w:t xml:space="preserve"> Science </w:t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202</w:t>
      </w:r>
      <w:r>
        <w:tab/>
        <w:t>Foundation of HRM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207</w:t>
      </w:r>
      <w:r>
        <w:tab/>
      </w:r>
      <w:proofErr w:type="spellStart"/>
      <w:r>
        <w:t>Organisation</w:t>
      </w:r>
      <w:proofErr w:type="spellEnd"/>
      <w:r>
        <w:t xml:space="preserve"> Theory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201</w:t>
      </w:r>
      <w:r>
        <w:tab/>
        <w:t>Statistical Computing</w:t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202</w:t>
      </w:r>
      <w:r>
        <w:tab/>
        <w:t>Data Management</w:t>
      </w:r>
    </w:p>
    <w:p w:rsidR="00E03058" w:rsidRDefault="00E03058" w:rsidP="0063326A">
      <w:r>
        <w:t>January – April 2014</w:t>
      </w:r>
      <w:r>
        <w:tab/>
      </w:r>
      <w:r>
        <w:tab/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 SMI 203</w:t>
      </w:r>
      <w:r>
        <w:tab/>
        <w:t>Collection and Org of Data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204</w:t>
      </w:r>
      <w:r>
        <w:tab/>
        <w:t>Scientific Report Writing and Presentation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301</w:t>
      </w:r>
      <w:r>
        <w:tab/>
        <w:t>Computer based Survey Techniques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303</w:t>
      </w:r>
      <w:r>
        <w:tab/>
        <w:t>Computer Applied to Mathematics</w:t>
      </w:r>
    </w:p>
    <w:p w:rsidR="0063326A" w:rsidRDefault="00E03058" w:rsidP="0063326A">
      <w:pPr>
        <w:pStyle w:val="ListParagraph"/>
        <w:numPr>
          <w:ilvl w:val="0"/>
          <w:numId w:val="1"/>
        </w:numPr>
      </w:pPr>
      <w:r>
        <w:t>SMI 304</w:t>
      </w:r>
      <w:r>
        <w:tab/>
        <w:t>Intro to object oriented programming</w:t>
      </w:r>
    </w:p>
    <w:p w:rsidR="00E03058" w:rsidRDefault="00E03058" w:rsidP="0063326A">
      <w:pPr>
        <w:pStyle w:val="ListParagraph"/>
        <w:numPr>
          <w:ilvl w:val="0"/>
          <w:numId w:val="1"/>
        </w:numPr>
      </w:pPr>
      <w:r>
        <w:t>ABA 316</w:t>
      </w:r>
      <w:r>
        <w:tab/>
        <w:t>Research Methods in Business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419 </w:t>
      </w:r>
      <w:r>
        <w:tab/>
        <w:t>International Finance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420 </w:t>
      </w:r>
      <w:r>
        <w:tab/>
        <w:t>Corporate Finance</w:t>
      </w:r>
    </w:p>
    <w:p w:rsidR="00E03058" w:rsidRDefault="00E03058" w:rsidP="00E03058">
      <w:r>
        <w:t>May – August 2014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208</w:t>
      </w:r>
      <w:r>
        <w:tab/>
        <w:t>Business Law II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324</w:t>
      </w:r>
      <w:r>
        <w:tab/>
      </w:r>
      <w:r>
        <w:tab/>
        <w:t>Statistical Analysis using SPSS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SCS 409 </w:t>
      </w:r>
      <w:r>
        <w:tab/>
        <w:t>IT and Society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436</w:t>
      </w:r>
      <w:r>
        <w:tab/>
      </w:r>
      <w:r>
        <w:tab/>
        <w:t>Internal Control and Security Issues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437</w:t>
      </w:r>
      <w:r>
        <w:tab/>
      </w:r>
      <w:r>
        <w:tab/>
        <w:t>Information Systems Application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416</w:t>
      </w:r>
      <w:r>
        <w:tab/>
      </w:r>
      <w:r>
        <w:tab/>
        <w:t>Human Computer Interaction</w:t>
      </w:r>
    </w:p>
    <w:p w:rsidR="00E03058" w:rsidRDefault="00E03058" w:rsidP="00E03058">
      <w:r>
        <w:t>September – December 2014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PHT 112</w:t>
      </w:r>
      <w:r>
        <w:tab/>
        <w:t xml:space="preserve">HIV &amp; Aids Determinants, </w:t>
      </w:r>
      <w:proofErr w:type="spellStart"/>
      <w:r>
        <w:t>prev</w:t>
      </w:r>
      <w:proofErr w:type="spellEnd"/>
      <w:r>
        <w:t xml:space="preserve"> and Mgt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106 </w:t>
      </w:r>
      <w:r>
        <w:tab/>
        <w:t>Business Law I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330 </w:t>
      </w:r>
      <w:r>
        <w:tab/>
        <w:t>Industrial Attachment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405</w:t>
      </w:r>
      <w:r>
        <w:tab/>
        <w:t>Strategic Management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418</w:t>
      </w:r>
      <w:r>
        <w:tab/>
        <w:t xml:space="preserve">Total Quality Management </w:t>
      </w:r>
    </w:p>
    <w:p w:rsidR="004C44B3" w:rsidRDefault="004C44B3"/>
    <w:sectPr w:rsidR="004C44B3" w:rsidSect="004C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4455"/>
    <w:multiLevelType w:val="hybridMultilevel"/>
    <w:tmpl w:val="73BC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3058"/>
    <w:rsid w:val="00161401"/>
    <w:rsid w:val="004C44B3"/>
    <w:rsid w:val="0063326A"/>
    <w:rsid w:val="00742351"/>
    <w:rsid w:val="00DE4FAA"/>
    <w:rsid w:val="00E03058"/>
    <w:rsid w:val="00E9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2015-01-18T18:39:00Z</dcterms:created>
  <dcterms:modified xsi:type="dcterms:W3CDTF">2015-04-19T17:11:00Z</dcterms:modified>
</cp:coreProperties>
</file>